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49" w:rsidRDefault="001E5E49" w:rsidP="001E5E49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1E5E49" w:rsidRDefault="001E5E49" w:rsidP="001E5E49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E5E49" w:rsidRDefault="001E5E49" w:rsidP="001E5E49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sa</w:t>
      </w:r>
      <w:r>
        <w:rPr>
          <w:rFonts w:ascii="Arial" w:eastAsia="Times New Roman" w:hAnsi="Arial" w:cs="Arial"/>
          <w:b/>
          <w:lang w:eastAsia="hr-HR"/>
        </w:rPr>
        <w:t xml:space="preserve"> 36. </w:t>
      </w:r>
      <w:r>
        <w:rPr>
          <w:rFonts w:ascii="Arial" w:eastAsia="Times New Roman" w:hAnsi="Arial" w:cs="Arial"/>
          <w:lang w:eastAsia="hr-HR"/>
        </w:rPr>
        <w:t>sjednice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( 8. u novom sastavu)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Nadzornog odbora Trgovačkog Društva Trogir Holding </w:t>
      </w:r>
      <w:proofErr w:type="spellStart"/>
      <w:r>
        <w:rPr>
          <w:rFonts w:ascii="Arial" w:eastAsia="Times New Roman" w:hAnsi="Arial" w:cs="Arial"/>
          <w:lang w:eastAsia="hr-HR"/>
        </w:rPr>
        <w:t>d.o.o.,Put</w:t>
      </w:r>
      <w:proofErr w:type="spellEnd"/>
      <w:r>
        <w:rPr>
          <w:rFonts w:ascii="Arial" w:eastAsia="Times New Roman" w:hAnsi="Arial" w:cs="Arial"/>
          <w:lang w:eastAsia="hr-HR"/>
        </w:rPr>
        <w:t xml:space="preserve"> Mulina 2,Trogir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11. lipnja, 2018</w:t>
      </w:r>
      <w:r>
        <w:rPr>
          <w:rFonts w:ascii="Arial" w:eastAsia="Times New Roman" w:hAnsi="Arial" w:cs="Arial"/>
          <w:sz w:val="20"/>
          <w:szCs w:val="20"/>
          <w:lang w:eastAsia="hr-HR"/>
        </w:rPr>
        <w:t>. godine u prostorijama Trogir Holding-a d.o.o. ,Put Mulina 2,Trogir,</w:t>
      </w:r>
    </w:p>
    <w:p w:rsidR="001E5E49" w:rsidRDefault="001E5E49" w:rsidP="001E5E49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 početkom u 13,30 sati.</w:t>
      </w:r>
    </w:p>
    <w:p w:rsidR="001E5E49" w:rsidRDefault="001E5E49" w:rsidP="001E5E49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Emer</w:t>
      </w:r>
      <w:r>
        <w:rPr>
          <w:rFonts w:ascii="Arial" w:eastAsia="Times New Roman" w:hAnsi="Arial" w:cs="Arial"/>
          <w:sz w:val="20"/>
          <w:szCs w:val="20"/>
          <w:lang w:eastAsia="hr-HR"/>
        </w:rPr>
        <w:t>,dipl.ing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 </w:t>
      </w:r>
    </w:p>
    <w:p w:rsidR="001E5E49" w:rsidRDefault="001E5E49" w:rsidP="001E5E49">
      <w:pPr>
        <w:ind w:left="203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Katica Laura Perić,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univ.spec.oec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, Daniela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Uljević,</w:t>
      </w:r>
      <w:r>
        <w:rPr>
          <w:rFonts w:ascii="Arial" w:eastAsia="Times New Roman" w:hAnsi="Arial" w:cs="Arial"/>
          <w:sz w:val="20"/>
          <w:szCs w:val="20"/>
          <w:lang w:eastAsia="hr-HR"/>
        </w:rPr>
        <w:t>prof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.,  Ratomir Frana, </w:t>
      </w:r>
      <w:r>
        <w:rPr>
          <w:rFonts w:ascii="Arial" w:eastAsia="Times New Roman" w:hAnsi="Arial" w:cs="Arial"/>
          <w:sz w:val="20"/>
          <w:szCs w:val="20"/>
          <w:lang w:eastAsia="hr-HR"/>
        </w:rPr>
        <w:t>članovi Nadzornog odbora</w:t>
      </w:r>
    </w:p>
    <w:p w:rsidR="001E5E49" w:rsidRDefault="001E5E49" w:rsidP="001E5E49">
      <w:pPr>
        <w:ind w:left="1416"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Sjednici nisu prisutni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iz opravdanih razloga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Tomislav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Barada,</w:t>
      </w:r>
      <w:r>
        <w:rPr>
          <w:rFonts w:ascii="Arial" w:eastAsia="Times New Roman" w:hAnsi="Arial" w:cs="Arial"/>
          <w:sz w:val="20"/>
          <w:szCs w:val="20"/>
          <w:lang w:eastAsia="hr-HR"/>
        </w:rPr>
        <w:t>dipl.oec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. zamjenik predsjednika 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Nadzornog odbora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Sjednici također 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prisustvuju :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struč.spec.trg.posl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. – predsjednik Uprave Trogir Holding d.o.o.</w:t>
      </w:r>
    </w:p>
    <w:p w:rsidR="001E5E49" w:rsidRDefault="001E5E49" w:rsidP="001E5E49">
      <w:pPr>
        <w:ind w:left="1416" w:firstLine="24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Zvonimir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Bukarica</w:t>
      </w:r>
      <w:r>
        <w:rPr>
          <w:rFonts w:ascii="Arial" w:eastAsia="Times New Roman" w:hAnsi="Arial" w:cs="Arial"/>
          <w:sz w:val="20"/>
          <w:szCs w:val="20"/>
          <w:lang w:eastAsia="hr-HR"/>
        </w:rPr>
        <w:t>,dipl.iur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.           – član Uprave Trogir Holding d.o.o.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>, ing.                              – radnik Trogir Holding-a d.o.o.</w:t>
      </w:r>
    </w:p>
    <w:p w:rsidR="001E5E49" w:rsidRDefault="001E5E49" w:rsidP="001E5E49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GoBack"/>
      <w:bookmarkEnd w:id="0"/>
    </w:p>
    <w:p w:rsidR="001E5E49" w:rsidRDefault="001E5E49" w:rsidP="001E5E49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E49" w:rsidRDefault="001E5E49" w:rsidP="001E5E49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DNEVNI RED:</w:t>
      </w:r>
    </w:p>
    <w:p w:rsidR="001E5E49" w:rsidRDefault="001E5E49" w:rsidP="001E5E49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1E5E49" w:rsidRDefault="001E5E49" w:rsidP="001E5E49">
      <w:pPr>
        <w:ind w:left="283" w:firstLine="425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Usvajanje Zapisnika s 35.sjednice (7. u novom sastavu) Nadzornog odbora Trogir   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Holding-a d.o.o. održane dana 05. lipnja, 2018. godine;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2.. </w:t>
      </w:r>
      <w:r>
        <w:rPr>
          <w:rFonts w:ascii="Arial" w:eastAsia="Times New Roman" w:hAnsi="Arial" w:cs="Arial"/>
          <w:sz w:val="20"/>
          <w:szCs w:val="20"/>
          <w:lang w:eastAsia="hr-HR"/>
        </w:rPr>
        <w:t>Dopuna Pravilnika o unutarnjem ustrojstvu i načinu rada Trogir Holding-a d.o.o.,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hr-HR"/>
        </w:rPr>
        <w:t>Komunikacija e-mail u Društvu Trogir Holding d.o.o. – nepravilnosti,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hr-HR"/>
        </w:rPr>
        <w:t>Dopune Pravilnika o radu – vezano za Odluku Uprave o planu godišnjih odmora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5</w:t>
      </w:r>
      <w:r>
        <w:rPr>
          <w:rFonts w:ascii="Arial" w:eastAsia="Times New Roman" w:hAnsi="Arial" w:cs="Arial"/>
          <w:sz w:val="20"/>
          <w:szCs w:val="20"/>
          <w:lang w:eastAsia="hr-HR"/>
        </w:rPr>
        <w:t>. Izmjena Plana nabave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6.  </w:t>
      </w:r>
      <w:r>
        <w:rPr>
          <w:rFonts w:ascii="Arial" w:eastAsia="Times New Roman" w:hAnsi="Arial" w:cs="Arial"/>
          <w:sz w:val="20"/>
          <w:szCs w:val="20"/>
          <w:lang w:eastAsia="hr-HR"/>
        </w:rPr>
        <w:t>R a z n o</w:t>
      </w:r>
    </w:p>
    <w:p w:rsidR="00D71A9D" w:rsidRDefault="00D71A9D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71A9D" w:rsidRDefault="00D71A9D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71A9D" w:rsidRDefault="00D71A9D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71A9D" w:rsidRDefault="00D71A9D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Donesene su slijedeće Odluke:</w:t>
      </w:r>
    </w:p>
    <w:p w:rsidR="00D71A9D" w:rsidRDefault="00D71A9D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D71A9D" w:rsidRDefault="00D71A9D" w:rsidP="00D71A9D">
      <w:pPr>
        <w:pStyle w:val="Odlomakpopisa"/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Prihvaćena 4.Dopuna Pravilnika o unutarnjem ustrojstvu i načinu rada Trogir Holding d.o.o.</w:t>
      </w:r>
    </w:p>
    <w:p w:rsidR="00D71A9D" w:rsidRDefault="00D71A9D" w:rsidP="00D71A9D">
      <w:pPr>
        <w:pStyle w:val="Odlomakpopisa"/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Usvojene Dopune Pravilnika o radu vezano za Odluku Uprave o Planu godišnjeg odmora</w:t>
      </w:r>
    </w:p>
    <w:p w:rsidR="00D71A9D" w:rsidRDefault="00D71A9D" w:rsidP="00D71A9D">
      <w:pPr>
        <w:pStyle w:val="Odlomakpopisa"/>
        <w:ind w:left="108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 2018. godinu</w:t>
      </w:r>
    </w:p>
    <w:p w:rsidR="00D71A9D" w:rsidRPr="00D71A9D" w:rsidRDefault="00D71A9D" w:rsidP="00D71A9D">
      <w:pPr>
        <w:pStyle w:val="Odlomakpopisa"/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Usvojene Izmjene Plana nabave</w:t>
      </w: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5E49" w:rsidRDefault="001E5E49" w:rsidP="001E5E49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D1044" w:rsidRDefault="00BD1044"/>
    <w:sectPr w:rsidR="00B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0E8"/>
    <w:multiLevelType w:val="hybridMultilevel"/>
    <w:tmpl w:val="D7D8F4D6"/>
    <w:lvl w:ilvl="0" w:tplc="1BC0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5E49"/>
    <w:rsid w:val="001E5E49"/>
    <w:rsid w:val="00BD1044"/>
    <w:rsid w:val="00D51D64"/>
    <w:rsid w:val="00D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31E8"/>
  <w15:chartTrackingRefBased/>
  <w15:docId w15:val="{7F0E79D9-36BF-458F-8946-B9BD936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49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2</cp:revision>
  <dcterms:created xsi:type="dcterms:W3CDTF">2019-01-24T12:17:00Z</dcterms:created>
  <dcterms:modified xsi:type="dcterms:W3CDTF">2019-01-24T12:44:00Z</dcterms:modified>
</cp:coreProperties>
</file>